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97" w:rsidRPr="005B5AD8" w:rsidRDefault="00FF0D97" w:rsidP="00FF0D97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F0D97" w:rsidRPr="005B5AD8" w:rsidTr="0073244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97" w:rsidRPr="005B5AD8" w:rsidRDefault="00FF0D97" w:rsidP="0073244C">
            <w:pPr>
              <w:pStyle w:val="Ttulo1"/>
              <w:ind w:left="4570" w:right="-12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F0D97" w:rsidRDefault="00FF0D97" w:rsidP="00FF0D97">
            <w:pPr>
              <w:pStyle w:val="Ttulo1"/>
              <w:spacing w:line="360" w:lineRule="auto"/>
              <w:ind w:right="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EXTRATO DE </w:t>
            </w:r>
            <w:r w:rsidRPr="005B5AD8">
              <w:rPr>
                <w:rFonts w:ascii="Arial" w:hAnsi="Arial" w:cs="Arial"/>
                <w:iCs/>
                <w:sz w:val="22"/>
                <w:szCs w:val="22"/>
              </w:rPr>
              <w:t>ATA DA SESSÃO DE JULGAMENTO D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5B5AD8">
              <w:rPr>
                <w:rFonts w:ascii="Arial" w:hAnsi="Arial" w:cs="Arial"/>
                <w:iCs/>
                <w:sz w:val="22"/>
                <w:szCs w:val="22"/>
              </w:rPr>
              <w:t xml:space="preserve"> HABILITAÇÃO </w:t>
            </w:r>
          </w:p>
          <w:p w:rsidR="00FF0D97" w:rsidRDefault="00FF0D97" w:rsidP="00FF0D97">
            <w:pPr>
              <w:pStyle w:val="Ttulo1"/>
              <w:spacing w:line="360" w:lineRule="auto"/>
              <w:ind w:right="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PROC. 045.24938/2019</w:t>
            </w:r>
          </w:p>
          <w:p w:rsidR="00FF0D97" w:rsidRPr="005B5AD8" w:rsidRDefault="00FF0D97" w:rsidP="00FF0D97">
            <w:pPr>
              <w:pStyle w:val="Ttulo1"/>
              <w:spacing w:line="360" w:lineRule="auto"/>
              <w:ind w:right="3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REF.</w:t>
            </w:r>
            <w:r w:rsidRPr="005B5AD8">
              <w:rPr>
                <w:rFonts w:ascii="Arial" w:hAnsi="Arial" w:cs="Arial"/>
                <w:iCs/>
                <w:sz w:val="22"/>
                <w:szCs w:val="22"/>
              </w:rPr>
              <w:t xml:space="preserve"> CHAMAMENTO PÚBLICO </w:t>
            </w:r>
            <w:r w:rsidRPr="005B5AD8">
              <w:rPr>
                <w:rFonts w:ascii="Arial" w:hAnsi="Arial" w:cs="Arial"/>
                <w:iCs/>
                <w:color w:val="auto"/>
                <w:sz w:val="22"/>
                <w:szCs w:val="22"/>
              </w:rPr>
              <w:t>Nº 003/2019.</w:t>
            </w:r>
          </w:p>
          <w:p w:rsidR="00FF0D97" w:rsidRDefault="00FF0D97" w:rsidP="00FF0D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F0D97" w:rsidRPr="005B5AD8" w:rsidRDefault="00FF0D97" w:rsidP="00FF0D97">
            <w:pPr>
              <w:spacing w:line="360" w:lineRule="auto"/>
              <w:ind w:right="77"/>
              <w:jc w:val="both"/>
              <w:rPr>
                <w:rStyle w:val="fontstyle01"/>
                <w:rFonts w:ascii="Arial" w:hAnsi="Arial" w:cs="Arial"/>
              </w:rPr>
            </w:pPr>
            <w:r w:rsidRPr="00FF0D97">
              <w:rPr>
                <w:rFonts w:ascii="Arial" w:hAnsi="Arial" w:cs="Arial"/>
                <w:b/>
                <w:sz w:val="22"/>
                <w:szCs w:val="22"/>
              </w:rPr>
              <w:t xml:space="preserve">OBJETO: </w:t>
            </w:r>
            <w:r w:rsidRPr="00FF0D97">
              <w:rPr>
                <w:rStyle w:val="fontstyle01"/>
                <w:rFonts w:ascii="Arial" w:hAnsi="Arial" w:cs="Arial"/>
              </w:rPr>
              <w:t xml:space="preserve">CONTRATAÇÃO (CREDENCIAMENTO) DE SERVIÇOS PARA ASSISTÊNCIA </w:t>
            </w:r>
            <w:r w:rsidRPr="005B5AD8">
              <w:rPr>
                <w:rStyle w:val="fontstyle01"/>
                <w:rFonts w:ascii="Arial" w:hAnsi="Arial" w:cs="Arial"/>
              </w:rPr>
              <w:t>AMBULATORIAL ESPECIALIZADA PARA (CONSULTA E EXAMES) E</w:t>
            </w:r>
            <w:r w:rsidRPr="005B5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5AD8">
              <w:rPr>
                <w:rStyle w:val="fontstyle01"/>
                <w:rFonts w:ascii="Arial" w:hAnsi="Arial" w:cs="Arial"/>
              </w:rPr>
              <w:t xml:space="preserve">PROCEDIMENTOS CIRÚRGICOS NO ÂMBITO DO SUS-TERESINA. </w:t>
            </w:r>
          </w:p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D97" w:rsidRPr="005B5AD8" w:rsidTr="0073244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97" w:rsidRPr="005B5AD8" w:rsidRDefault="00FF0D97" w:rsidP="0073244C">
            <w:pPr>
              <w:pStyle w:val="Ttulo1"/>
              <w:ind w:left="4570" w:right="-12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F0D97" w:rsidRPr="005B5AD8" w:rsidRDefault="00FF0D97" w:rsidP="00FF0D97">
      <w:pPr>
        <w:pStyle w:val="Ttulo1"/>
        <w:keepNext w:val="0"/>
        <w:jc w:val="both"/>
        <w:rPr>
          <w:rFonts w:ascii="Arial" w:hAnsi="Arial" w:cs="Arial"/>
          <w:sz w:val="22"/>
          <w:szCs w:val="22"/>
        </w:rPr>
      </w:pPr>
      <w:r w:rsidRPr="005B5AD8">
        <w:rPr>
          <w:rFonts w:ascii="Arial" w:hAnsi="Arial" w:cs="Arial"/>
          <w:sz w:val="22"/>
          <w:szCs w:val="22"/>
        </w:rPr>
        <w:t xml:space="preserve">    </w:t>
      </w:r>
    </w:p>
    <w:p w:rsidR="00FF0D97" w:rsidRPr="005B5AD8" w:rsidRDefault="00FF0D97" w:rsidP="00FF0D97">
      <w:pPr>
        <w:spacing w:line="360" w:lineRule="auto"/>
        <w:ind w:right="77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B5AD8">
        <w:rPr>
          <w:rFonts w:ascii="Arial" w:hAnsi="Arial" w:cs="Arial"/>
          <w:sz w:val="22"/>
          <w:szCs w:val="22"/>
        </w:rPr>
        <w:t>Comissão Especial deste órgão, designad</w:t>
      </w:r>
      <w:r>
        <w:rPr>
          <w:rFonts w:ascii="Arial" w:hAnsi="Arial" w:cs="Arial"/>
          <w:sz w:val="22"/>
          <w:szCs w:val="22"/>
        </w:rPr>
        <w:t>a</w:t>
      </w:r>
      <w:r w:rsidRPr="005B5AD8">
        <w:rPr>
          <w:rFonts w:ascii="Arial" w:hAnsi="Arial" w:cs="Arial"/>
          <w:sz w:val="22"/>
          <w:szCs w:val="22"/>
        </w:rPr>
        <w:t xml:space="preserve"> pela </w:t>
      </w:r>
      <w:r w:rsidRPr="005B5AD8">
        <w:rPr>
          <w:rFonts w:ascii="Arial" w:hAnsi="Arial" w:cs="Arial"/>
          <w:b/>
          <w:sz w:val="22"/>
          <w:szCs w:val="22"/>
        </w:rPr>
        <w:t>Portaria nº 230/2019,</w:t>
      </w:r>
      <w:r w:rsidRPr="005B5AD8">
        <w:rPr>
          <w:rFonts w:ascii="Arial" w:hAnsi="Arial" w:cs="Arial"/>
          <w:sz w:val="22"/>
          <w:szCs w:val="22"/>
        </w:rPr>
        <w:t xml:space="preserve"> em atendimento às disposições contidas na Lei 8.666/2003 e suas alterações e art. 12 do Edital de Chamamento Público nº 003/2019, </w:t>
      </w:r>
      <w:r>
        <w:rPr>
          <w:rFonts w:ascii="Arial" w:hAnsi="Arial" w:cs="Arial"/>
          <w:sz w:val="22"/>
          <w:szCs w:val="22"/>
        </w:rPr>
        <w:t xml:space="preserve">após </w:t>
      </w:r>
      <w:r w:rsidRPr="005B5AD8">
        <w:rPr>
          <w:rFonts w:ascii="Arial" w:hAnsi="Arial" w:cs="Arial"/>
          <w:sz w:val="22"/>
          <w:szCs w:val="22"/>
        </w:rPr>
        <w:t xml:space="preserve">proceder </w:t>
      </w:r>
      <w:r>
        <w:rPr>
          <w:rFonts w:ascii="Arial" w:hAnsi="Arial" w:cs="Arial"/>
          <w:sz w:val="22"/>
          <w:szCs w:val="22"/>
        </w:rPr>
        <w:t>a</w:t>
      </w:r>
      <w:r w:rsidRPr="005B5AD8">
        <w:rPr>
          <w:rFonts w:ascii="Arial" w:hAnsi="Arial" w:cs="Arial"/>
          <w:sz w:val="22"/>
          <w:szCs w:val="22"/>
        </w:rPr>
        <w:t xml:space="preserve">o julgamento da habilitação das documentações </w:t>
      </w:r>
      <w:r>
        <w:rPr>
          <w:rFonts w:ascii="Arial" w:hAnsi="Arial" w:cs="Arial"/>
          <w:sz w:val="22"/>
          <w:szCs w:val="22"/>
        </w:rPr>
        <w:t xml:space="preserve">apresentadas, torna pública o presente extrato de Ata, informando que foram </w:t>
      </w:r>
      <w:r w:rsidRPr="005B5AD8">
        <w:rPr>
          <w:rFonts w:ascii="Arial" w:hAnsi="Arial" w:cs="Arial"/>
          <w:b/>
          <w:sz w:val="22"/>
          <w:szCs w:val="22"/>
        </w:rPr>
        <w:t xml:space="preserve">consideradas </w:t>
      </w:r>
      <w:r w:rsidRPr="005B5AD8">
        <w:rPr>
          <w:rFonts w:ascii="Arial" w:hAnsi="Arial" w:cs="Arial"/>
          <w:b/>
          <w:sz w:val="22"/>
          <w:szCs w:val="22"/>
          <w:u w:val="single"/>
        </w:rPr>
        <w:t>APTAS</w:t>
      </w:r>
      <w:r w:rsidRPr="005B5AD8">
        <w:rPr>
          <w:rFonts w:ascii="Arial" w:hAnsi="Arial" w:cs="Arial"/>
          <w:b/>
          <w:sz w:val="22"/>
          <w:szCs w:val="22"/>
        </w:rPr>
        <w:t xml:space="preserve"> na fase de habilitação documental as seguintes empresas:</w:t>
      </w:r>
    </w:p>
    <w:p w:rsidR="00FF0D97" w:rsidRPr="005B5AD8" w:rsidRDefault="00FF0D97" w:rsidP="00FF0D97">
      <w:pPr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953"/>
        <w:gridCol w:w="1843"/>
      </w:tblGrid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AD8">
              <w:rPr>
                <w:rFonts w:ascii="Arial" w:hAnsi="Arial" w:cs="Arial"/>
                <w:b/>
                <w:sz w:val="22"/>
                <w:szCs w:val="22"/>
              </w:rPr>
              <w:t>Processo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AD8">
              <w:rPr>
                <w:rFonts w:ascii="Arial" w:hAnsi="Arial" w:cs="Arial"/>
                <w:b/>
                <w:sz w:val="22"/>
                <w:szCs w:val="22"/>
              </w:rPr>
              <w:t>Interessado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ind w:lef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5AD8">
              <w:rPr>
                <w:rFonts w:ascii="Arial" w:hAnsi="Arial" w:cs="Arial"/>
                <w:b/>
                <w:sz w:val="22"/>
                <w:szCs w:val="22"/>
              </w:rPr>
              <w:t>Lote/Proced.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045.36230/2019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LAPAC – Laboratório de Anatomia Patologia e Citopatologia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045.36893/2019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045.36891/2019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045.36889/2019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045.36892/2019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Ultra X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 / 05 / 06 / 07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045.36913/2019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045.36914/2019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045.36916/2019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045.36917/2019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045.36918/2019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 xml:space="preserve">Clínica Jacinto Lay (Neurocentro) 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 / 05 / 06 / 07 / 10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045.36864/2019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045.36865/2019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045.36867/2019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Martins Augusto S/C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 / 06 / 07 / 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045.36861/2019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045.36862/2019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045.36863/2019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Augustos Medicina Diagnóstica (P Augusto &amp; L Martins Ltda – Epp)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 / 06 / 07  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045.36761/2019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045.36762/2019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Ultraimagem Ltda. (Multimagem Diagnósticos)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 xml:space="preserve">04 – 0204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B5AD8">
              <w:rPr>
                <w:rFonts w:ascii="Arial" w:hAnsi="Arial" w:cs="Arial"/>
                <w:sz w:val="22"/>
                <w:szCs w:val="22"/>
              </w:rPr>
              <w:t xml:space="preserve"> Densitometria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B5AD8">
              <w:rPr>
                <w:rFonts w:ascii="Arial" w:hAnsi="Arial" w:cs="Arial"/>
                <w:sz w:val="22"/>
                <w:szCs w:val="22"/>
              </w:rPr>
              <w:t>07 - 0207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045.34932/2019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045.34932/2019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color w:val="FFC000" w:themeColor="accent4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Centro Clínico Cardiológico Ltda (Medicardio)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 / 06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045.36929/2019 – 045.37123/2019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Ultraclínica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045.33625/2019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045.37623/2019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Espaço Fisio Ltda-ME (Clínica Espaço Fisio e Imagem)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 (02501 e 02502)</w:t>
            </w:r>
            <w:r>
              <w:rPr>
                <w:rFonts w:ascii="Arial" w:hAnsi="Arial" w:cs="Arial"/>
                <w:sz w:val="22"/>
                <w:szCs w:val="22"/>
              </w:rPr>
              <w:t xml:space="preserve"> / 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045.36837/2019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Clínica Ultracon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045.36780/2019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045.36782/2019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045.36779/2019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Clínica Cárdio Cirúrgica - Pr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B5AD8">
              <w:rPr>
                <w:rFonts w:ascii="Arial" w:hAnsi="Arial" w:cs="Arial"/>
                <w:sz w:val="22"/>
                <w:szCs w:val="22"/>
              </w:rPr>
              <w:t>córdio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 / 10 / 17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045.36045/2019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 xml:space="preserve">Clínica Dr. Renato Rubens 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045.36334/2019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M&amp;M Prestação de Serviços de Saúde – Angio Clinic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05 (020501)</w:t>
            </w:r>
          </w:p>
        </w:tc>
      </w:tr>
      <w:tr w:rsidR="00FF0D97" w:rsidRPr="005B5AD8" w:rsidTr="0073244C">
        <w:trPr>
          <w:trHeight w:val="279"/>
        </w:trPr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045.36814/2019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Ultrarad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06 - 0206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045.36469/2019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045.36467/2019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Clinimagem Diagnóstico Ltda. Epp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 xml:space="preserve"> / 07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045.36897/2019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Centro Bionuclear de Diagnósticos Ltda. - CBD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045.36868/2019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IGE – Inst. De Gastroent. E Endoscopia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045.36721/2019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045.36720/2019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Instituto Brasileiro de Otorrinolaringologia Ltda. (Clinicenter)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 xml:space="preserve"> / 14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045.36833/2019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045.36832/2019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Hospital da Visão do Piaui Ltda. (Oftalmed)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/ 17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045.36201/2019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045.36200/2019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045.36199/2019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Clínica de Olhos Monte Sião (Clinica José Paiva)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/ 17 / 19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045.36026/2019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Hospital de Olhos Francisco Vilar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045.34773/2019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Hospital Flávio Santos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045.36126/2019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Núcleo de Otorrinolaringologia do Piauí Ltda. (Clínica Otorrinos)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045.36507/2019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045.36508/2019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045.36515/2019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FF0D97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045.36513/2019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CIS Uninovafapi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/ 17 / 18 /19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045.36122/2019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Hospital de Otorrinolaringologia do Piauí Ltda (Hosp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B5AD8">
              <w:rPr>
                <w:rFonts w:ascii="Arial" w:hAnsi="Arial" w:cs="Arial"/>
                <w:sz w:val="22"/>
                <w:szCs w:val="22"/>
              </w:rPr>
              <w:t>tal Otorrinos)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F0D97" w:rsidRPr="005B5AD8" w:rsidTr="0073244C">
        <w:trPr>
          <w:trHeight w:val="56"/>
        </w:trPr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045.36527/2019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B5AD8">
              <w:rPr>
                <w:rFonts w:ascii="Arial" w:hAnsi="Arial" w:cs="Arial"/>
                <w:sz w:val="22"/>
                <w:szCs w:val="22"/>
              </w:rPr>
              <w:t>045.36528/2019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Clínica de Olhos Marcos Guedes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 / 19</w:t>
            </w:r>
          </w:p>
        </w:tc>
      </w:tr>
      <w:tr w:rsidR="00FF0D97" w:rsidRPr="005B5AD8" w:rsidTr="0073244C">
        <w:trPr>
          <w:trHeight w:val="56"/>
        </w:trPr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045.36920/2019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Associação de Pais e Amigos dos Excepcionais de Teresina – APAE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045.36903/2019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Integrar – Centro de Consciência e Des.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045.36830/2019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FISIOCLIN (Prestação de Serviços de Saúde Ltda)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045.36843/2019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Fonotrate Serviços de Saúde Eireli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045.36620/2019 e 045.36105/2019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Felipe Costa Lima Nunes ME (Prontofisio)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045.3660/2019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Gomes e Dias Serviços Médicos Ltda. (CAF – São Camilo – Centro de Atendimento Fisioterapeutico)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045.36784/2019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M V Serviços de Terapia Alternativas Ltda. (Quality Fisio)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045.36732/2019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Bezerra e Lustosa Empreend. Em Saude Ltda. (Reability)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045.36070/2019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Laiana Maria Alves Gonçalves (Corpo Inteiro Fisioterapia)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045.35445/2019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J &amp; L Clínica de Fisioterapia ME (Clinfisio)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045.36390/2019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Odineila F. Rodrigues ME (Clínica Articular Saúde 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045.36462/2019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M A B e SILVA ME (Clinic Fisio)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045.36870/2019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Associação Reabilitar com Amor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045.36852/2019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Bruna &amp; Carolina Clínica de Fonoaudiologia Ltda (Clínica Bruna Carolina)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045.36834/2019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Hospital da Visão do Piaui Ltda. (Oftalmed)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FF0D97" w:rsidRPr="005B5AD8" w:rsidTr="0073244C">
        <w:tc>
          <w:tcPr>
            <w:tcW w:w="709" w:type="dxa"/>
          </w:tcPr>
          <w:p w:rsidR="00FF0D97" w:rsidRPr="005B5AD8" w:rsidRDefault="00FF0D97" w:rsidP="007324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045.34845/2019</w:t>
            </w:r>
          </w:p>
        </w:tc>
        <w:tc>
          <w:tcPr>
            <w:tcW w:w="5953" w:type="dxa"/>
          </w:tcPr>
          <w:p w:rsidR="00FF0D97" w:rsidRPr="005B5AD8" w:rsidRDefault="00FF0D97" w:rsidP="0073244C">
            <w:pPr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Clínica Oftalmos Ltda.</w:t>
            </w:r>
          </w:p>
        </w:tc>
        <w:tc>
          <w:tcPr>
            <w:tcW w:w="1843" w:type="dxa"/>
          </w:tcPr>
          <w:p w:rsidR="00FF0D97" w:rsidRPr="005B5AD8" w:rsidRDefault="00FF0D97" w:rsidP="0073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A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FF0D97" w:rsidRDefault="00FF0D97" w:rsidP="00FF0D97">
      <w:pPr>
        <w:jc w:val="center"/>
        <w:rPr>
          <w:rFonts w:ascii="Arial" w:hAnsi="Arial" w:cs="Arial"/>
          <w:sz w:val="22"/>
          <w:szCs w:val="22"/>
        </w:rPr>
      </w:pPr>
    </w:p>
    <w:p w:rsidR="00FF0D97" w:rsidRDefault="00FF0D97" w:rsidP="00FF0D97">
      <w:pPr>
        <w:jc w:val="center"/>
        <w:rPr>
          <w:rFonts w:ascii="Arial" w:hAnsi="Arial" w:cs="Arial"/>
          <w:sz w:val="22"/>
          <w:szCs w:val="22"/>
        </w:rPr>
      </w:pPr>
    </w:p>
    <w:p w:rsidR="00FF0D97" w:rsidRDefault="00FF0D97" w:rsidP="00FF0D97">
      <w:pPr>
        <w:jc w:val="center"/>
        <w:rPr>
          <w:rFonts w:ascii="Arial" w:hAnsi="Arial" w:cs="Arial"/>
          <w:b/>
          <w:sz w:val="22"/>
          <w:szCs w:val="22"/>
        </w:rPr>
      </w:pPr>
      <w:r w:rsidRPr="005B5AD8">
        <w:rPr>
          <w:rFonts w:ascii="Arial" w:hAnsi="Arial" w:cs="Arial"/>
          <w:b/>
          <w:sz w:val="22"/>
          <w:szCs w:val="22"/>
        </w:rPr>
        <w:t>Wilson Martins de Sousa Filho – Membro da CPL</w:t>
      </w:r>
    </w:p>
    <w:p w:rsidR="00FF0D97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FF0D97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B5AD8">
        <w:rPr>
          <w:rFonts w:ascii="Arial" w:hAnsi="Arial" w:cs="Arial"/>
          <w:b/>
          <w:sz w:val="22"/>
          <w:szCs w:val="22"/>
        </w:rPr>
        <w:t>Virgínia G. de Moura Barros – Chefe da AJU-FMS</w:t>
      </w:r>
    </w:p>
    <w:p w:rsidR="00FF0D97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FF0D97" w:rsidRPr="005B5AD8" w:rsidRDefault="00FF0D97" w:rsidP="00FF0D97">
      <w:pPr>
        <w:pStyle w:val="Corpodetexto"/>
        <w:jc w:val="center"/>
        <w:rPr>
          <w:rFonts w:ascii="Arial" w:hAnsi="Arial" w:cs="Arial"/>
          <w:b/>
          <w:i/>
          <w:sz w:val="22"/>
          <w:szCs w:val="22"/>
        </w:rPr>
      </w:pPr>
      <w:r w:rsidRPr="00FF0D97">
        <w:rPr>
          <w:rFonts w:ascii="Arial" w:hAnsi="Arial" w:cs="Arial"/>
          <w:b/>
          <w:sz w:val="22"/>
          <w:szCs w:val="22"/>
        </w:rPr>
        <w:t>I</w:t>
      </w:r>
      <w:r w:rsidRPr="00FF0D97">
        <w:rPr>
          <w:rFonts w:ascii="Arial" w:hAnsi="Arial" w:cs="Arial"/>
          <w:b/>
          <w:sz w:val="22"/>
          <w:szCs w:val="22"/>
        </w:rPr>
        <w:t>zaura</w:t>
      </w:r>
      <w:r w:rsidRPr="005B5AD8">
        <w:rPr>
          <w:rFonts w:ascii="Arial" w:hAnsi="Arial" w:cs="Arial"/>
          <w:b/>
          <w:sz w:val="22"/>
          <w:szCs w:val="22"/>
        </w:rPr>
        <w:t xml:space="preserve"> do B. Oliveira Ferreira – Subchefe da AJU</w:t>
      </w:r>
    </w:p>
    <w:p w:rsidR="00FF0D97" w:rsidRPr="005B5AD8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FF0D97" w:rsidRPr="005B5AD8" w:rsidRDefault="00FF0D97" w:rsidP="00FF0D97">
      <w:pPr>
        <w:jc w:val="both"/>
        <w:rPr>
          <w:rFonts w:ascii="Arial" w:hAnsi="Arial" w:cs="Arial"/>
          <w:sz w:val="22"/>
          <w:szCs w:val="22"/>
        </w:rPr>
      </w:pPr>
    </w:p>
    <w:p w:rsidR="00FF0D97" w:rsidRPr="005B5AD8" w:rsidRDefault="00FF0D97" w:rsidP="00FF0D97">
      <w:pPr>
        <w:rPr>
          <w:rFonts w:ascii="Arial" w:hAnsi="Arial" w:cs="Arial"/>
          <w:vanish/>
          <w:sz w:val="22"/>
          <w:szCs w:val="22"/>
        </w:rPr>
      </w:pPr>
    </w:p>
    <w:p w:rsidR="00FF0D97" w:rsidRDefault="00FF0D97" w:rsidP="0073244C">
      <w:pPr>
        <w:pStyle w:val="Corpodetexto"/>
        <w:jc w:val="center"/>
        <w:rPr>
          <w:rFonts w:ascii="Arial" w:hAnsi="Arial" w:cs="Arial"/>
          <w:b/>
          <w:sz w:val="22"/>
          <w:szCs w:val="22"/>
        </w:rPr>
        <w:sectPr w:rsidR="00FF0D97" w:rsidSect="00DB1AF0">
          <w:headerReference w:type="default" r:id="rId5"/>
          <w:footerReference w:type="default" r:id="rId6"/>
          <w:pgSz w:w="12240" w:h="15840" w:code="1"/>
          <w:pgMar w:top="567" w:right="964" w:bottom="567" w:left="1134" w:header="454" w:footer="454" w:gutter="0"/>
          <w:cols w:space="708"/>
          <w:docGrid w:linePitch="360"/>
        </w:sectPr>
      </w:pPr>
    </w:p>
    <w:tbl>
      <w:tblPr>
        <w:tblW w:w="10282" w:type="dxa"/>
        <w:tblLayout w:type="fixed"/>
        <w:tblLook w:val="01E0" w:firstRow="1" w:lastRow="1" w:firstColumn="1" w:lastColumn="1" w:noHBand="0" w:noVBand="0"/>
      </w:tblPr>
      <w:tblGrid>
        <w:gridCol w:w="5141"/>
        <w:gridCol w:w="5141"/>
      </w:tblGrid>
      <w:tr w:rsidR="00FF0D97" w:rsidRPr="005B5AD8" w:rsidTr="00FF0D97">
        <w:trPr>
          <w:trHeight w:val="740"/>
        </w:trPr>
        <w:tc>
          <w:tcPr>
            <w:tcW w:w="10282" w:type="dxa"/>
            <w:gridSpan w:val="2"/>
          </w:tcPr>
          <w:p w:rsidR="00FF0D97" w:rsidRPr="005B5AD8" w:rsidRDefault="00FF0D97" w:rsidP="0073244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D97" w:rsidRPr="005B5AD8" w:rsidRDefault="00FF0D97" w:rsidP="0073244C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5B5A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F0D97" w:rsidRPr="005B5AD8" w:rsidTr="0073244C">
        <w:tc>
          <w:tcPr>
            <w:tcW w:w="5141" w:type="dxa"/>
          </w:tcPr>
          <w:p w:rsidR="00FF0D97" w:rsidRPr="005B5AD8" w:rsidRDefault="00FF0D97" w:rsidP="0073244C">
            <w:pPr>
              <w:pStyle w:val="Corpodetex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FF0D97" w:rsidRPr="005B5AD8" w:rsidRDefault="00FF0D97" w:rsidP="0073244C">
            <w:pPr>
              <w:pStyle w:val="Corpodetex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41" w:type="dxa"/>
          </w:tcPr>
          <w:p w:rsidR="00FF0D97" w:rsidRPr="005B5AD8" w:rsidRDefault="00FF0D97" w:rsidP="0073244C">
            <w:pPr>
              <w:pStyle w:val="Corpodetex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FF0D97" w:rsidRPr="005B5AD8" w:rsidTr="0073244C">
        <w:tc>
          <w:tcPr>
            <w:tcW w:w="5141" w:type="dxa"/>
            <w:hideMark/>
          </w:tcPr>
          <w:p w:rsidR="00FF0D97" w:rsidRPr="005B5AD8" w:rsidRDefault="00FF0D97" w:rsidP="00FF0D97">
            <w:pPr>
              <w:pStyle w:val="Corpodetex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141" w:type="dxa"/>
            <w:hideMark/>
          </w:tcPr>
          <w:p w:rsidR="00FF0D97" w:rsidRPr="005B5AD8" w:rsidRDefault="00FF0D97" w:rsidP="00FF0D97">
            <w:pPr>
              <w:pStyle w:val="Corpodetexto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</w:tbl>
    <w:p w:rsidR="00FF0D97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  <w:sectPr w:rsidR="00FF0D97" w:rsidSect="00FF0D97">
          <w:type w:val="continuous"/>
          <w:pgSz w:w="12240" w:h="15840" w:code="1"/>
          <w:pgMar w:top="567" w:right="964" w:bottom="567" w:left="1134" w:header="454" w:footer="454" w:gutter="0"/>
          <w:cols w:space="708"/>
          <w:docGrid w:linePitch="360"/>
        </w:sectPr>
      </w:pPr>
    </w:p>
    <w:p w:rsidR="00FF0D97" w:rsidRPr="005B5AD8" w:rsidRDefault="00FF0D97" w:rsidP="00FF0D9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FF0D97" w:rsidRPr="005B5AD8" w:rsidRDefault="00FF0D97" w:rsidP="00FF0D97">
      <w:pPr>
        <w:rPr>
          <w:rFonts w:ascii="Arial" w:hAnsi="Arial" w:cs="Arial"/>
          <w:sz w:val="22"/>
          <w:szCs w:val="22"/>
        </w:rPr>
      </w:pPr>
    </w:p>
    <w:p w:rsidR="007E02C4" w:rsidRDefault="007E02C4"/>
    <w:sectPr w:rsidR="007E02C4" w:rsidSect="00FF0D97">
      <w:type w:val="continuous"/>
      <w:pgSz w:w="12240" w:h="15840" w:code="1"/>
      <w:pgMar w:top="567" w:right="964" w:bottom="567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84" w:rsidRDefault="00FF0D97" w:rsidP="00F54AE6">
    <w:pPr>
      <w:pStyle w:val="Ttulo1"/>
      <w:rPr>
        <w:rFonts w:ascii="Arial" w:hAnsi="Arial" w:cs="Arial"/>
        <w:b w:val="0"/>
        <w:sz w:val="20"/>
        <w:szCs w:val="20"/>
      </w:rPr>
    </w:pPr>
  </w:p>
  <w:p w:rsidR="006C7A84" w:rsidRPr="00F54AE6" w:rsidRDefault="00FF0D97" w:rsidP="001851E0">
    <w:pPr>
      <w:pStyle w:val="Ttulo1"/>
      <w:pBdr>
        <w:top w:val="single" w:sz="4" w:space="1" w:color="auto"/>
      </w:pBdr>
      <w:rPr>
        <w:rFonts w:ascii="Arial" w:hAnsi="Arial" w:cs="Arial"/>
        <w:b w:val="0"/>
        <w:i w:val="0"/>
        <w:sz w:val="20"/>
        <w:szCs w:val="20"/>
      </w:rPr>
    </w:pPr>
    <w:r w:rsidRPr="00F54AE6">
      <w:rPr>
        <w:rFonts w:ascii="Arial" w:hAnsi="Arial" w:cs="Arial"/>
        <w:b w:val="0"/>
        <w:i w:val="0"/>
        <w:sz w:val="20"/>
        <w:szCs w:val="20"/>
      </w:rPr>
      <w:t xml:space="preserve">Rua 1º de maio, 3006 - Aeroporto - </w:t>
    </w:r>
    <w:r>
      <w:rPr>
        <w:rFonts w:ascii="Arial" w:hAnsi="Arial" w:cs="Arial"/>
        <w:b w:val="0"/>
        <w:i w:val="0"/>
        <w:sz w:val="20"/>
        <w:szCs w:val="20"/>
      </w:rPr>
      <w:t>Teresina – Telefax: (0xx86) 3228-8747</w:t>
    </w:r>
  </w:p>
  <w:p w:rsidR="006C7A84" w:rsidRPr="00F54AE6" w:rsidRDefault="00FF0D97" w:rsidP="00F54AE6">
    <w:pPr>
      <w:pStyle w:val="Ttulo1"/>
      <w:rPr>
        <w:rFonts w:ascii="Arial" w:hAnsi="Arial" w:cs="Arial"/>
        <w:b w:val="0"/>
        <w:i w:val="0"/>
        <w:sz w:val="20"/>
        <w:szCs w:val="20"/>
      </w:rPr>
    </w:pPr>
    <w:r w:rsidRPr="00F54AE6">
      <w:rPr>
        <w:rFonts w:ascii="Arial" w:hAnsi="Arial" w:cs="Arial"/>
        <w:b w:val="0"/>
        <w:i w:val="0"/>
        <w:sz w:val="20"/>
        <w:szCs w:val="20"/>
      </w:rPr>
      <w:t xml:space="preserve">email: </w:t>
    </w:r>
    <w:r w:rsidRPr="00F54AE6">
      <w:rPr>
        <w:rFonts w:ascii="Arial" w:hAnsi="Arial" w:cs="Arial"/>
        <w:b w:val="0"/>
        <w:i w:val="0"/>
        <w:sz w:val="20"/>
        <w:szCs w:val="20"/>
      </w:rPr>
      <w:t>cplfmsteresina@gmail.com</w:t>
    </w:r>
  </w:p>
  <w:p w:rsidR="006C7A84" w:rsidRPr="00F54AE6" w:rsidRDefault="00FF0D97">
    <w:pPr>
      <w:pStyle w:val="Rodap"/>
      <w:jc w:val="right"/>
    </w:pPr>
    <w:r w:rsidRPr="00F54AE6">
      <w:fldChar w:fldCharType="begin"/>
    </w:r>
    <w:r w:rsidRPr="00F54AE6">
      <w:instrText>PAGE   \* MERGEFORMAT</w:instrText>
    </w:r>
    <w:r w:rsidRPr="00F54AE6">
      <w:fldChar w:fldCharType="separate"/>
    </w:r>
    <w:r>
      <w:rPr>
        <w:noProof/>
      </w:rPr>
      <w:t>1</w:t>
    </w:r>
    <w:r w:rsidRPr="00F54AE6">
      <w:fldChar w:fldCharType="end"/>
    </w:r>
  </w:p>
  <w:p w:rsidR="006C7A84" w:rsidRPr="00F54AE6" w:rsidRDefault="00FF0D97" w:rsidP="00F54AE6">
    <w:pPr>
      <w:pStyle w:val="Rodap"/>
      <w:tabs>
        <w:tab w:val="clear" w:pos="4419"/>
        <w:tab w:val="clear" w:pos="8838"/>
        <w:tab w:val="left" w:pos="192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84" w:rsidRPr="00DB1AF0" w:rsidRDefault="00FF0D97">
    <w:pPr>
      <w:pStyle w:val="Cabealho"/>
      <w:tabs>
        <w:tab w:val="clear" w:pos="4419"/>
        <w:tab w:val="clear" w:pos="8838"/>
      </w:tabs>
      <w:jc w:val="center"/>
      <w:rPr>
        <w:sz w:val="6"/>
        <w:szCs w:val="6"/>
      </w:rPr>
    </w:pPr>
    <w:r>
      <w:rPr>
        <w:b/>
        <w:smallCaps/>
        <w:noProof/>
        <w:sz w:val="6"/>
        <w:szCs w:val="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75pt;margin-top:1.55pt;width:96.25pt;height:41.6pt;z-index:251658240" fillcolor="window">
          <v:imagedata r:id="rId1" o:title=""/>
          <w10:wrap type="topAndBottom"/>
        </v:shape>
        <o:OLEObject Type="Embed" ProgID="CorelDraw.Graphic.8" ShapeID="_x0000_s1025" DrawAspect="Content" ObjectID="_1641714015" r:id="rId2"/>
      </w:object>
    </w:r>
  </w:p>
  <w:tbl>
    <w:tblPr>
      <w:tblW w:w="7920" w:type="dxa"/>
      <w:tblInd w:w="2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40"/>
      <w:gridCol w:w="1980"/>
    </w:tblGrid>
    <w:tr w:rsidR="006C7A84" w:rsidRPr="009A79A7">
      <w:tc>
        <w:tcPr>
          <w:tcW w:w="594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C7A84" w:rsidRPr="009A79A7" w:rsidRDefault="00FF0D97" w:rsidP="009A79A7">
          <w:pPr>
            <w:pStyle w:val="Cabealho"/>
            <w:tabs>
              <w:tab w:val="clear" w:pos="4419"/>
              <w:tab w:val="clear" w:pos="8838"/>
            </w:tabs>
            <w:jc w:val="center"/>
            <w:rPr>
              <w:b/>
              <w:smallCaps/>
              <w:sz w:val="28"/>
            </w:rPr>
          </w:pPr>
          <w:r w:rsidRPr="009A79A7">
            <w:rPr>
              <w:b/>
              <w:smallCaps/>
              <w:sz w:val="28"/>
            </w:rPr>
            <w:t>PREFEITURA MUNICPAL DE TERESINA</w:t>
          </w:r>
        </w:p>
        <w:p w:rsidR="006C7A84" w:rsidRPr="009A79A7" w:rsidRDefault="00FF0D97" w:rsidP="009A79A7">
          <w:pPr>
            <w:pStyle w:val="Cabealho"/>
            <w:tabs>
              <w:tab w:val="clear" w:pos="4419"/>
              <w:tab w:val="clear" w:pos="8838"/>
            </w:tabs>
            <w:jc w:val="center"/>
            <w:rPr>
              <w:b/>
              <w:smallCaps/>
              <w:sz w:val="8"/>
              <w:szCs w:val="8"/>
            </w:rPr>
          </w:pPr>
        </w:p>
        <w:p w:rsidR="006C7A84" w:rsidRPr="009A79A7" w:rsidRDefault="00FF0D97" w:rsidP="009A79A7">
          <w:pPr>
            <w:pStyle w:val="Cabealho"/>
            <w:tabs>
              <w:tab w:val="clear" w:pos="4419"/>
              <w:tab w:val="clear" w:pos="8838"/>
            </w:tabs>
            <w:jc w:val="center"/>
            <w:rPr>
              <w:b/>
              <w:smallCaps/>
              <w:sz w:val="8"/>
              <w:szCs w:val="8"/>
            </w:rPr>
          </w:pPr>
        </w:p>
        <w:p w:rsidR="006C7A84" w:rsidRDefault="00FF0D97" w:rsidP="009A79A7">
          <w:pPr>
            <w:pStyle w:val="Cabealho"/>
            <w:tabs>
              <w:tab w:val="clear" w:pos="4419"/>
              <w:tab w:val="clear" w:pos="8838"/>
            </w:tabs>
            <w:jc w:val="center"/>
          </w:pPr>
          <w:r w:rsidRPr="009A79A7">
            <w:rPr>
              <w:b/>
              <w:smallCaps/>
              <w:sz w:val="28"/>
            </w:rPr>
            <w:t>FUNDAÇÃO MUNICIPAL DE SAÚDE</w:t>
          </w:r>
        </w:p>
        <w:p w:rsidR="006C7A84" w:rsidRPr="009A79A7" w:rsidRDefault="00FF0D97" w:rsidP="009A79A7">
          <w:pPr>
            <w:jc w:val="center"/>
            <w:rPr>
              <w:sz w:val="8"/>
              <w:szCs w:val="8"/>
            </w:rPr>
          </w:pPr>
        </w:p>
      </w:tc>
      <w:tc>
        <w:tcPr>
          <w:tcW w:w="1980" w:type="dxa"/>
          <w:shd w:val="clear" w:color="auto" w:fill="auto"/>
        </w:tcPr>
        <w:p w:rsidR="006C7A84" w:rsidRPr="009A79A7" w:rsidRDefault="00FF0D97" w:rsidP="009A79A7">
          <w:pPr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:rsidR="006C7A84" w:rsidRPr="009A79A7" w:rsidRDefault="00FF0D97" w:rsidP="009A79A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A79A7">
            <w:rPr>
              <w:rFonts w:ascii="Arial" w:hAnsi="Arial" w:cs="Arial"/>
              <w:b/>
              <w:sz w:val="22"/>
              <w:szCs w:val="22"/>
            </w:rPr>
            <w:t>C. P. L. – F. M. S.</w:t>
          </w:r>
        </w:p>
        <w:p w:rsidR="006C7A84" w:rsidRPr="009A79A7" w:rsidRDefault="00FF0D97" w:rsidP="009A79A7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C7A84" w:rsidRPr="009A79A7" w:rsidRDefault="00FF0D97" w:rsidP="009A79A7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C7A84" w:rsidRPr="009A79A7" w:rsidRDefault="00FF0D97" w:rsidP="009651A8">
          <w:pPr>
            <w:rPr>
              <w:rFonts w:ascii="Arial" w:hAnsi="Arial" w:cs="Arial"/>
              <w:b/>
              <w:sz w:val="16"/>
              <w:szCs w:val="16"/>
            </w:rPr>
          </w:pPr>
          <w:r w:rsidRPr="009A79A7">
            <w:rPr>
              <w:rFonts w:ascii="Arial" w:hAnsi="Arial" w:cs="Arial"/>
              <w:b/>
              <w:sz w:val="16"/>
              <w:szCs w:val="16"/>
            </w:rPr>
            <w:t>Fl. Nº. _____________</w:t>
          </w:r>
        </w:p>
        <w:p w:rsidR="006C7A84" w:rsidRPr="009A79A7" w:rsidRDefault="00FF0D97" w:rsidP="009651A8">
          <w:pPr>
            <w:rPr>
              <w:sz w:val="4"/>
              <w:szCs w:val="4"/>
            </w:rPr>
          </w:pPr>
        </w:p>
      </w:tc>
    </w:tr>
  </w:tbl>
  <w:p w:rsidR="006C7A84" w:rsidRPr="00DB1AF0" w:rsidRDefault="00FF0D9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002D"/>
    <w:multiLevelType w:val="hybridMultilevel"/>
    <w:tmpl w:val="D306273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7"/>
    <w:rsid w:val="007E02C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020EA69-39B7-4BE5-9EFB-1315E4F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0D97"/>
    <w:pPr>
      <w:keepNext/>
      <w:jc w:val="center"/>
      <w:outlineLvl w:val="0"/>
    </w:pPr>
    <w:rPr>
      <w:rFonts w:ascii="Verdana" w:hAnsi="Verdana"/>
      <w:b/>
      <w:i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0D97"/>
    <w:rPr>
      <w:rFonts w:ascii="Verdana" w:eastAsia="Times New Roman" w:hAnsi="Verdana" w:cs="Times New Roman"/>
      <w:b/>
      <w:i/>
      <w:color w:val="000000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FF0D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0D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F0D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F0D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F0D97"/>
    <w:pPr>
      <w:jc w:val="both"/>
    </w:pPr>
    <w:rPr>
      <w:rFonts w:ascii="Verdana" w:hAnsi="Verdana"/>
      <w:color w:val="000000"/>
    </w:rPr>
  </w:style>
  <w:style w:type="character" w:customStyle="1" w:styleId="CorpodetextoChar">
    <w:name w:val="Corpo de texto Char"/>
    <w:basedOn w:val="Fontepargpadro"/>
    <w:link w:val="Corpodetexto"/>
    <w:rsid w:val="00FF0D97"/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F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F0D97"/>
    <w:rPr>
      <w:rFonts w:ascii="CIDFont+F3" w:hAnsi="CIDFont+F3" w:hint="default"/>
      <w:b/>
      <w:bCs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F0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AJU</cp:lastModifiedBy>
  <cp:revision>1</cp:revision>
  <dcterms:created xsi:type="dcterms:W3CDTF">2020-01-28T13:45:00Z</dcterms:created>
  <dcterms:modified xsi:type="dcterms:W3CDTF">2020-01-28T13:54:00Z</dcterms:modified>
</cp:coreProperties>
</file>